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7"/>
        <w:gridCol w:w="1932"/>
        <w:gridCol w:w="2521"/>
      </w:tblGrid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>
              <w:rPr>
                <w:b/>
                <w:bCs/>
              </w:rPr>
              <w:t>C</w:t>
            </w:r>
            <w:bookmarkStart w:id="0" w:name="_GoBack"/>
            <w:bookmarkEnd w:id="0"/>
            <w:r w:rsidRPr="005266A0">
              <w:rPr>
                <w:b/>
                <w:bCs/>
              </w:rPr>
              <w:t>echy osób z rozwiniętą inteligencją matematyczno-logiczną (M-L)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Przykładowe zawody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Jak rozwijać zdolności?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Lubią liczyć, rozwiązywać zagadki logiczne, eksperymentować, wyciągać wnioski. Są zorganizowane systematyczne, dokładne, potrafią myśleć abstrakcyjnie, lubią porządek i jasno zdefiniowane zadania. Często uczą się poprzez robienie notatek, schematów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Mechanik samochodowy, kucharz, księgowy, detektyw, bankier, statystyk, analityk, informatyk, architekt, inżynier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Poprzez rozwiązywanie zagadek, zadań matematycznych, rozwiązywanie problemów, liczenie, układnie historyjek obrazkowych, wymyślanie, wspólne gotowanie, majsterkowanie, planowanie wycieczek, prowadzenie domowego budżetu.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Cechy osób z rozwiniętą inteligencją językową (J)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Przykładowe zawody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Jak rozwijać zdolności?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Lubią czytać, słuchać, pisać, opowiadać, przemawiać. Lubią zabawy ze słowami. Często są systematyczne</w:t>
            </w:r>
            <w:r w:rsidRPr="005266A0">
              <w:br/>
              <w:t>i uporządkowane.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 xml:space="preserve">Sprzedawca, kelner, przedstawiciel handlowy, dziennikarz, pisarz, poeta, </w:t>
            </w:r>
            <w:proofErr w:type="spellStart"/>
            <w:r w:rsidRPr="005266A0">
              <w:t>copywriter</w:t>
            </w:r>
            <w:proofErr w:type="spellEnd"/>
            <w:r w:rsidRPr="005266A0">
              <w:t>, polityk, tłumacz, korektor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Poprzez rozwiązywanie zagadek, krzyżówek, szarad, czytanie bajek, śpiewanie, recytację wierszy, kończenie rozpoczętych bajek,  wymyślanie opowiadań, pisanie pamiętników, wystąpienia oratorskie.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Cechy osób z rozwiniętą inteligencją kinestetyczną (K)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Przykładowe zawody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Jak rozwijać zdolności?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Lubią prace ręczne, prace mechaniczne. Najchętniej uczą się poprzez wykonywanie konkretnych zadań. Zapamiętują wtedy, gdy same coś wykonają. Mają dobry refleks, nie lubią siedzieć długo w jednym miejscu.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 xml:space="preserve">Fryzjer, kucharz, cukiernik, mechanik, sportowiec, aktor, tancerz, choreograf, chirurg, jubiler, </w:t>
            </w:r>
            <w:r w:rsidRPr="005266A0">
              <w:lastRenderedPageBreak/>
              <w:t>rzeźbiarz.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lastRenderedPageBreak/>
              <w:t>Poprzez ćwiczenia ruchowe, gimnastykę,</w:t>
            </w:r>
            <w:r w:rsidRPr="005266A0">
              <w:br/>
              <w:t xml:space="preserve">uprawianie jakiejś dyscypliny sportowej, zabaw wymagających refleksu, wykonywanie precyzyjnych czynności </w:t>
            </w:r>
            <w:r w:rsidRPr="005266A0">
              <w:lastRenderedPageBreak/>
              <w:t>manualnych, taniec,  majsterkowanie,</w:t>
            </w:r>
            <w:r w:rsidRPr="005266A0">
              <w:br/>
              <w:t>żonglowanie.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lastRenderedPageBreak/>
              <w:t>Cechy osób z rozwiniętą inteligencją muzyczną (M)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Przykładowe zawody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Jak rozwijać zdolności?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Są wrażliwe na muzykę, dźwięki, ton głosu. Często uczą się poprzez słuchanie. Chętnie słuchają muzyki, lubią słuchać audiobooków, uczą się języków obcych ze słuchu.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Osoby</w:t>
            </w:r>
            <w:r w:rsidRPr="005266A0">
              <w:br/>
              <w:t>zajmujące się nagłośnieniem, muzycy, piosenkarze, tancerze, aktorzy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Poprzez grę na dowolnym instrumencie, słuchanie muzyki przed i w czasie pracy/czytania, śpiewanie, wymyślanie melodii, relaksację przy muzyce.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Cechy osób z rozwiniętą inteligencją interpersonalną (I)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Przykładowe zawody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Jak rozwijać zdolności?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Lubią uczestniczyć w zajęciach grupowych. Szybko odgadują intencje innych osób, potrafią rozwiązywać konflikty, łatwo nawiązują kontakty, dobrze prowadzą negocjacje. 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Sprzedawca, przedstawiciel handlowy, kelner, zawody związane</w:t>
            </w:r>
            <w:r w:rsidRPr="005266A0">
              <w:br/>
              <w:t>z usługami, nauczyciel, psychoterapeuta, polityk, pielęgniarka, lekarz.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Poprzez kierowanie projektami, pracę w zespole, uczenie innych, udział w warsztatach efektywnej komunikacji, pełnienie różnych ról w zespole, udział w spotkaniach towarzyskich.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Cechy osób z rozwiniętą inteligencją wizualno-przestrzenną (W)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Przykładowe zawody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Jak rozwijać zdolności?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Lubią rysować, nie mają problemów z czytaniem map, wykresów, schematów, tabel. Mają dobre wyczucie koloru, myślą obrazowo, robią notatki w formie rysunków</w:t>
            </w:r>
            <w:r w:rsidRPr="005266A0">
              <w:br/>
              <w:t>i wykresów. Myśląc używają wyobraźni i obrazów. Są wrażliwe na otaczające przedmioty, kolory i wzory. Lubią rysować, rzeźbić i wytwarzać, używając kolorów i różnego typu materiałów.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 xml:space="preserve">Krawcowa, dekorator wnętrz, malarz, architekt, rzeźbiarz, twórca gier komputerowych, reżyser, żeglarz, </w:t>
            </w:r>
            <w:r w:rsidRPr="005266A0">
              <w:lastRenderedPageBreak/>
              <w:t>nawigatorzy, pilot, operator filmowy, przewodnik, projektant mody, fotograf, mechanik, chirurg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lastRenderedPageBreak/>
              <w:t>Poprzez tworzenie obrazów, rysunków, wykresów,</w:t>
            </w:r>
            <w:r w:rsidRPr="005266A0">
              <w:br/>
              <w:t>czytanie map i wytyczanie drogi na podstawie mapy,</w:t>
            </w:r>
            <w:r w:rsidRPr="005266A0">
              <w:br/>
              <w:t xml:space="preserve">przedstawianie informacji w postaci </w:t>
            </w:r>
            <w:r w:rsidRPr="005266A0">
              <w:lastRenderedPageBreak/>
              <w:t>graficznej, nagrywanie filmów, tworzenie prezentacji komputerowych, map myśli.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lastRenderedPageBreak/>
              <w:t>Cechy osób z rozwiniętą inteligencją przyrodniczą (P)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Przykładowe zawody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Jak rozwijać zdolności?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Lubią pracę na świeżym powietrzu. Wszystko, co jest związane z ekologią i ochroną środowiska, ma dla nich duże znaczenie. Często lubią prace związane z hodowlą zwierząt lub uprawą roślin.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Rolnik, ogrodnik, florysta, zootechnik, weterynarz, dietetyk, ornitolog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Poprzez chodzenie na wycieczki, prowadzenie obserwacji przyrodniczych np. rozpoznawanie ptaków, uprawianie ogródka, pielęgnowanie roślin, </w:t>
            </w:r>
            <w:r w:rsidRPr="005266A0">
              <w:br/>
              <w:t>opiekę nad zwierzętami, oglądanie programów przyrodniczych, czytanie  książek.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 xml:space="preserve">Cechy osób z rozwiniętą inteligencją </w:t>
            </w:r>
            <w:proofErr w:type="spellStart"/>
            <w:r w:rsidRPr="005266A0">
              <w:rPr>
                <w:b/>
                <w:bCs/>
              </w:rPr>
              <w:t>intrapersonalną</w:t>
            </w:r>
            <w:proofErr w:type="spellEnd"/>
            <w:r w:rsidRPr="005266A0">
              <w:rPr>
                <w:b/>
                <w:bCs/>
              </w:rPr>
              <w:t xml:space="preserve"> (A)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Przykładowe zawody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rPr>
                <w:b/>
                <w:bCs/>
              </w:rPr>
              <w:t>Jak rozwijać zdolności?</w:t>
            </w:r>
          </w:p>
        </w:tc>
      </w:tr>
      <w:tr w:rsidR="005266A0" w:rsidRPr="005266A0" w:rsidTr="005266A0">
        <w:trPr>
          <w:tblCellSpacing w:w="0" w:type="dxa"/>
        </w:trPr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Mają dobrze rozwiniętą intuicję. Nie potrzebują motywacji do działania z zewnątrz. Mają dużą wiedzę na temat samego siebie, potrafią nazwać swoje cele, plany, mocne strony, a także ograniczenia. Są refleksyjne, często wybierają samodzielną pracę.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Pisarz, poeta, kompozytor, scenarzysta, psychiatra, psycholog, pedagog, etyk, ksiądz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00000" w:rsidRPr="005266A0" w:rsidRDefault="005266A0" w:rsidP="005266A0">
            <w:r w:rsidRPr="005266A0">
              <w:t>Poprzez obserwację i nazywanie swoich emocji, uczuć, myśli, czytanie książek biograficznych, filozoficznych, dotyczących rozwoju osobistego, czytanie literatury i czasopism psychologicznych, pisanie, prowadzenie dziennika, medytację, szukanie odpowiedzi</w:t>
            </w:r>
            <w:r w:rsidRPr="005266A0">
              <w:br/>
              <w:t>na pytania filozoficzne.</w:t>
            </w:r>
          </w:p>
        </w:tc>
      </w:tr>
    </w:tbl>
    <w:p w:rsidR="00CC1BD9" w:rsidRDefault="00CC1BD9"/>
    <w:sectPr w:rsidR="00CC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0"/>
    <w:rsid w:val="005266A0"/>
    <w:rsid w:val="00C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63618B"/>
              </w:divBdr>
              <w:divsChild>
                <w:div w:id="1040670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1</cp:revision>
  <dcterms:created xsi:type="dcterms:W3CDTF">2020-04-07T07:12:00Z</dcterms:created>
  <dcterms:modified xsi:type="dcterms:W3CDTF">2020-04-07T07:13:00Z</dcterms:modified>
</cp:coreProperties>
</file>